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spacing w:after="40" w:before="240" w:line="360" w:lineRule="auto"/>
        <w:jc w:val="center"/>
        <w:rPr>
          <w:rFonts w:ascii="Calibri" w:cs="Calibri" w:eastAsia="Calibri" w:hAnsi="Calibri"/>
          <w:b w:val="1"/>
          <w:color w:val="000000"/>
        </w:rPr>
      </w:pPr>
      <w:bookmarkStart w:colFirst="0" w:colLast="0" w:name="_dh3afprjsvwl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MTÜ Pärnu Piirkondlik Koerakasvatajate Klubi </w:t>
        <w:br w:type="textWrapping"/>
        <w:t xml:space="preserve">NPO Pärnu Kennel Club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16.01.2021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rahvuslik näitus / CAC Show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17.01.2021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rahvuslik näitus / CAC Show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80"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epjfsw4g0stv" w:id="1"/>
      <w:bookmarkEnd w:id="1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GARANTIIKIRI / LETTER OF GUARANTEE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45"/>
        <w:gridCol w:w="4935"/>
        <w:tblGridChange w:id="0">
          <w:tblGrid>
            <w:gridCol w:w="3945"/>
            <w:gridCol w:w="49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Ees- ja perekonnanimi / Full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Isikukood / National Identification nr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2.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Aadress /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Telefoni nr / Phone nr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E-mail / 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Kohustun garantiikirjas märgitud summa tasuma ka juhul, kui registreeritud koer(ad) näitusele osalema ei saabu. Registreerimistasu ei kuulu tasumisele juhul, kui näitused jäetakse ära COVID-19 tingitud piirangute tõttu.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 guarantee to pay the sum marked in this letter even if the entered dog(s) will not be participating in the show. In case the shows are cancelled due to COVID-19 restrictions, the marked sum is not to be paid.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Kohustun tasuma registreerimistasu allnimetatud suuruses: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I guarantee to pay the entry fee in a sum marked below: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825.0" w:type="dxa"/>
        <w:jc w:val="left"/>
        <w:tblInd w:w="51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975"/>
        <w:tblGridChange w:id="0">
          <w:tblGrid>
            <w:gridCol w:w="2850"/>
            <w:gridCol w:w="975"/>
          </w:tblGrid>
        </w:tblGridChange>
      </w:tblGrid>
      <w:tr>
        <w:trPr>
          <w:trHeight w:val="5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EUR</w:t>
            </w:r>
          </w:p>
        </w:tc>
      </w:tr>
    </w:tbl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Kuupäev / Date</w:t>
        <w:tab/>
        <w:tab/>
        <w:tab/>
        <w:tab/>
        <w:tab/>
        <w:tab/>
        <w:tab/>
        <w:t xml:space="preserve">Allkiri / Signature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